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73646C" w14:paraId="68C9F95F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E3F6453" w14:textId="77777777" w:rsidR="0073646C" w:rsidRDefault="004E6C37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0F88317" w14:textId="77777777" w:rsidR="0073646C" w:rsidRDefault="004E6C37">
            <w:pPr>
              <w:spacing w:after="0" w:line="240" w:lineRule="auto"/>
            </w:pPr>
            <w:r>
              <w:t>9587</w:t>
            </w:r>
          </w:p>
        </w:tc>
      </w:tr>
      <w:tr w:rsidR="0073646C" w14:paraId="06107799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770A08F" w14:textId="77777777" w:rsidR="0073646C" w:rsidRDefault="004E6C3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6CC48C5" w14:textId="77777777" w:rsidR="0073646C" w:rsidRDefault="004E6C37">
            <w:pPr>
              <w:spacing w:after="0" w:line="240" w:lineRule="auto"/>
            </w:pPr>
            <w:r>
              <w:t>OSNOVNA ŠKOLA MATE LOVRAKA</w:t>
            </w:r>
          </w:p>
        </w:tc>
      </w:tr>
      <w:tr w:rsidR="0073646C" w14:paraId="211B05DA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0C8EDBE" w14:textId="77777777" w:rsidR="0073646C" w:rsidRDefault="004E6C3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7555E99" w14:textId="77777777" w:rsidR="0073646C" w:rsidRDefault="004E6C37">
            <w:pPr>
              <w:spacing w:after="0" w:line="240" w:lineRule="auto"/>
            </w:pPr>
            <w:r>
              <w:t>31</w:t>
            </w:r>
          </w:p>
        </w:tc>
      </w:tr>
    </w:tbl>
    <w:p w14:paraId="24BC2FD3" w14:textId="77777777" w:rsidR="0073646C" w:rsidRDefault="004E6C37">
      <w:r>
        <w:br/>
      </w:r>
    </w:p>
    <w:p w14:paraId="62836AE5" w14:textId="77777777" w:rsidR="0073646C" w:rsidRDefault="004E6C3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6A8CAB3" w14:textId="77777777" w:rsidR="0073646C" w:rsidRDefault="004E6C37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4752A5D" w14:textId="77777777" w:rsidR="0073646C" w:rsidRDefault="004E6C37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DE71CDB" w14:textId="77777777" w:rsidR="0073646C" w:rsidRDefault="0073646C"/>
    <w:p w14:paraId="364AED21" w14:textId="77777777" w:rsidR="0073646C" w:rsidRDefault="004E6C3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7377D038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5D8B804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7BEE4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FFB7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0F0BD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467B57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F6ADF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7BE19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3FF7A8D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C4223E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627C31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432B35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DD6E1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563.417,69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D4458A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627.522,95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7C7DE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111,4</w:t>
            </w:r>
          </w:p>
        </w:tc>
      </w:tr>
      <w:tr w:rsidR="0073646C" w14:paraId="1FA8642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142ADA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BCA74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69ACC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16167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659.208,70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68108C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635.691,14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4F8B85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96,4</w:t>
            </w:r>
          </w:p>
        </w:tc>
      </w:tr>
      <w:tr w:rsidR="0073646C" w14:paraId="6A5CF48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17203C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3C5F2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1A842E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4D909B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95.791,01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B1777B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8.168,19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41761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8,5</w:t>
            </w:r>
          </w:p>
        </w:tc>
      </w:tr>
      <w:tr w:rsidR="0073646C" w14:paraId="158B0C0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1CB4A9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4B774E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2CE93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FBC2D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6D8B9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91EF0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3646C" w14:paraId="1230FA4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582189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0B4DD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B5754F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6259DA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4.391,81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1DC74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8.575,72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73BD46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195,3</w:t>
            </w:r>
          </w:p>
        </w:tc>
      </w:tr>
      <w:tr w:rsidR="0073646C" w14:paraId="38454B9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FE3315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FA9CCB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5E14CD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50DC6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4.391,81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236243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8.575,72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7D62D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195,3</w:t>
            </w:r>
          </w:p>
        </w:tc>
      </w:tr>
      <w:tr w:rsidR="0073646C" w14:paraId="5B7E07B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719AF9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53285D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402C76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F678F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8AB0BC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AAE77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3646C" w14:paraId="2B71A85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FB92F0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40BA49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3745BC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7AEE27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0F122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374C29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3646C" w14:paraId="4B3B92F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551882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99FE74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C39012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7AB38A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46AD6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76C3A0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3646C" w14:paraId="267F454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82C0C9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2AC6CB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19498A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270D45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100.182,82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34FD9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16.743,91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F238F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16,7</w:t>
            </w:r>
          </w:p>
        </w:tc>
      </w:tr>
    </w:tbl>
    <w:p w14:paraId="7B917275" w14:textId="77777777" w:rsidR="0073646C" w:rsidRDefault="0073646C">
      <w:pPr>
        <w:spacing w:after="0"/>
      </w:pPr>
    </w:p>
    <w:p w14:paraId="15E0DF27" w14:textId="77777777" w:rsidR="0073646C" w:rsidRDefault="004E6C37">
      <w:r>
        <w:t xml:space="preserve">Osnovna škola Mate Lovraka, </w:t>
      </w:r>
      <w:proofErr w:type="spellStart"/>
      <w:r>
        <w:t>Vladislavci</w:t>
      </w:r>
      <w:proofErr w:type="spellEnd"/>
      <w:r>
        <w:t xml:space="preserve"> je javna ustanova koja obavlja djelatnost osnovnog odgoja i obrazovanja pod uvjetima i na način propisan Zakonom, a čiji je osnivač Osječko-baranjska županija od 20.veljače 2002. godine temeljem Odluke Ministarstva prosvjete i športa o prijenosu osnivačkih prava nad ustanovama osnovnog obrazovanja.</w:t>
      </w:r>
    </w:p>
    <w:p w14:paraId="6EDD9D54" w14:textId="77777777" w:rsidR="0073646C" w:rsidRDefault="004E6C37">
      <w:r>
        <w:t>Škola je uključena u eksperimentalni projekt " Osnovna škola kao cjelodnevna škola: uravnotežen, pravedan, učinkovit i održiv sustav odgoja i obrazovanja".</w:t>
      </w:r>
    </w:p>
    <w:p w14:paraId="46E98844" w14:textId="77777777" w:rsidR="0073646C" w:rsidRDefault="004E6C37">
      <w:r>
        <w:lastRenderedPageBreak/>
        <w:t xml:space="preserve">Ukupni prihodi i primici u razdoblju siječanj-lipanj 2026. godine iznose 627.522,95 eura dok ukupni rashodi i izdaci iznose 635.691,14 eura te je ostvaren manjak prihoda i primitaka u iznosu 16.743,91 euro. Manjak prihoda poslovanja je </w:t>
      </w:r>
      <w:proofErr w:type="spellStart"/>
      <w:r>
        <w:t>metedološki</w:t>
      </w:r>
      <w:proofErr w:type="spellEnd"/>
      <w:r>
        <w:t xml:space="preserve"> te se odnosi na obveze koje se odnose na mjesec lipanj a datum valute je u srpnju ili kolovozu. Rashodi za nabavu nefinancijske imovine odnose se na kupovinu laptopa i sportske opreme za B1 aktivnosti iz sredstava MZOM-a te lektire, računala i knjiga iz Preventivnih programa. </w:t>
      </w:r>
    </w:p>
    <w:p w14:paraId="081D7026" w14:textId="77777777" w:rsidR="0073646C" w:rsidRDefault="004E6C37">
      <w:r>
        <w:br/>
      </w:r>
    </w:p>
    <w:p w14:paraId="6C64144E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03C29BA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BDE82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409E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3CB33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52094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AF8A1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5129E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2C07800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DA29BC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8009DB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06FA5D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BF9986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563.417,69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719E6B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627.522,95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D74890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111,4</w:t>
            </w:r>
          </w:p>
        </w:tc>
      </w:tr>
    </w:tbl>
    <w:p w14:paraId="36C82DFE" w14:textId="77777777" w:rsidR="0073646C" w:rsidRDefault="0073646C">
      <w:pPr>
        <w:spacing w:after="0"/>
      </w:pPr>
    </w:p>
    <w:p w14:paraId="389936C0" w14:textId="77777777" w:rsidR="0073646C" w:rsidRDefault="004E6C37">
      <w:r>
        <w:t>Prihodi poslovanja za tekuće razdoblje iznose 627.522,95 eura dok su u prethodnoj godini za isto razdoblje iznosili 282.322,70 eura, odnosno došlo je o povećanja od 11,4%. Najveći dio odnosi se na pomoći od subjekata unutar općeg proračuna, u iznosu 566.838,73 eura. Prihodi od prodaje proizvoda i robe te pruženih usluga, prihodi od donacije te povrati po protestiranim jamstvima iznose 1.141,24 eura a prihodi iz nadležnog proračuna i od HZZO-a na temelju ugovornih obveza iznose 59.542,98 eura. </w:t>
      </w:r>
    </w:p>
    <w:p w14:paraId="68D6368B" w14:textId="77777777" w:rsidR="0073646C" w:rsidRDefault="0073646C"/>
    <w:p w14:paraId="7CF767AE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2987CA4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5181B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9F49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58232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9B67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EA7DA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42C6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2DA3FF4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68BAE0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D5F81F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C817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1ED77F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504.643,99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3DD7E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566.838,73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8FF483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112,3</w:t>
            </w:r>
          </w:p>
        </w:tc>
      </w:tr>
    </w:tbl>
    <w:p w14:paraId="0785681E" w14:textId="77777777" w:rsidR="0073646C" w:rsidRDefault="0073646C">
      <w:pPr>
        <w:spacing w:after="0"/>
      </w:pPr>
    </w:p>
    <w:p w14:paraId="23F808A6" w14:textId="77777777" w:rsidR="0073646C" w:rsidRDefault="004E6C37">
      <w:r>
        <w:t>Navedeni prihodi u ovom obračunskom razdoblju veći su za 12,3% u odnosu na prethodno razdoblje. Najveći dio prihoda odnosi se na tekuće pomoći iz državnog proračuna proračunskim korisnicima JLP(R)S za plaće i materijalna prava, u iznosu 502.565,38 eura a ostatak navedenih prihoda odnosi se na sufinanciranja školske prehrane učenika, nabave menstrualnih potrepština, refundacije putnih naloga i sufinanciranje B1 i B2 aktivnosti, u iznosu od 64.273,35 eura. </w:t>
      </w:r>
    </w:p>
    <w:p w14:paraId="7D709DE8" w14:textId="77777777" w:rsidR="0073646C" w:rsidRDefault="0073646C"/>
    <w:p w14:paraId="6466CE6B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11969E3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09CE2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360AC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93E8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EFA12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05F0D2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45CB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66E3F57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3FC558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82B15C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DB01F2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E66D7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1.744,69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0346A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1.141,24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BB34C3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65,4</w:t>
            </w:r>
          </w:p>
        </w:tc>
      </w:tr>
    </w:tbl>
    <w:p w14:paraId="524D44F4" w14:textId="77777777" w:rsidR="0073646C" w:rsidRDefault="0073646C">
      <w:pPr>
        <w:spacing w:after="0"/>
      </w:pPr>
    </w:p>
    <w:p w14:paraId="795B133D" w14:textId="77777777" w:rsidR="0073646C" w:rsidRDefault="004E6C37">
      <w:r>
        <w:t>Prihodi od pruženih usluga nastali su iznajmljivanjem sportske dvorane i krovne površine na kojima imamo solarne panele, u iznosu 1.021,24 eura. </w:t>
      </w:r>
    </w:p>
    <w:p w14:paraId="35FDF9C1" w14:textId="77777777" w:rsidR="0073646C" w:rsidRDefault="004E6C37">
      <w:r>
        <w:t>Škola je dobila donacije u iznosu 120,00 eura za dnevnice učitelja koji su išli kao pratnja djeci na ekskurzije. </w:t>
      </w:r>
    </w:p>
    <w:p w14:paraId="6B633ED9" w14:textId="77777777" w:rsidR="0073646C" w:rsidRDefault="0073646C"/>
    <w:p w14:paraId="596EED96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250CE5A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D7CE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CE0CA7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C82ED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BAF06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A6C0D7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40F53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52A09FC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D3E061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53F4D5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E45225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3002D9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57.029,01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EA1B8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59.542,98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2E8B3E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104,4</w:t>
            </w:r>
          </w:p>
        </w:tc>
      </w:tr>
    </w:tbl>
    <w:p w14:paraId="771DFEA9" w14:textId="77777777" w:rsidR="0073646C" w:rsidRDefault="0073646C">
      <w:pPr>
        <w:spacing w:after="0"/>
      </w:pPr>
    </w:p>
    <w:p w14:paraId="54BF9F24" w14:textId="77777777" w:rsidR="0073646C" w:rsidRDefault="004E6C37">
      <w:r>
        <w:t xml:space="preserve">Prihodi iz nadležnog </w:t>
      </w:r>
      <w:proofErr w:type="spellStart"/>
      <w:r>
        <w:t>poračuna</w:t>
      </w:r>
      <w:proofErr w:type="spellEnd"/>
      <w:r>
        <w:t xml:space="preserve"> za financiranje rashoda poslovanja uvećani su za 4,4 % u odnosu na prethodno razdoblje. Razlog tome je </w:t>
      </w:r>
      <w:proofErr w:type="spellStart"/>
      <w:r>
        <w:t>prast</w:t>
      </w:r>
      <w:proofErr w:type="spellEnd"/>
      <w:r>
        <w:t xml:space="preserve"> inflacije zbog čega je Županija morala povećati davanje sredstava za rad Škole. </w:t>
      </w:r>
    </w:p>
    <w:p w14:paraId="56490AC2" w14:textId="77777777" w:rsidR="0073646C" w:rsidRDefault="004E6C37">
      <w:r>
        <w:t xml:space="preserve">Za stavke prihoda iz nadležnog Županijskog proračuna obavljena je </w:t>
      </w:r>
      <w:proofErr w:type="spellStart"/>
      <w:r>
        <w:t>usklada</w:t>
      </w:r>
      <w:proofErr w:type="spellEnd"/>
      <w:r>
        <w:t xml:space="preserve"> između Škole i Osnivača na dan 30.06.2026. vezano za konsolidaciju (konta 671 i 167)</w:t>
      </w:r>
    </w:p>
    <w:p w14:paraId="4B2E96C8" w14:textId="77777777" w:rsidR="0073646C" w:rsidRDefault="0073646C"/>
    <w:p w14:paraId="555B5C7C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08910C8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7D51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B7B21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38268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2ABA6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E8F9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182D5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4877203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9A2BF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94D6C2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FF7CE9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67C579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659.208,70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0F69BB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635.691,14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57FC4F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96,4</w:t>
            </w:r>
          </w:p>
        </w:tc>
      </w:tr>
    </w:tbl>
    <w:p w14:paraId="1D1BBCB1" w14:textId="77777777" w:rsidR="0073646C" w:rsidRDefault="0073646C">
      <w:pPr>
        <w:spacing w:after="0"/>
      </w:pPr>
    </w:p>
    <w:p w14:paraId="4C229C8E" w14:textId="77777777" w:rsidR="0073646C" w:rsidRDefault="004E6C37">
      <w:r>
        <w:t>Rashodi poslovanja tekuće godine smanjeni su u odnosu na rashode poslovanja prethodne godine za isto razdoblje. Sastoje se od rashoda za zaposlene u iznosu 518.596,44 eura, materijalnih rashoda 116.872,97 eura, financijskih rashoda 5,73 eura te rashoda za donacije, kazne, naknade šteta i kapitalne pomoći u iznosu 216,00 eura. </w:t>
      </w:r>
    </w:p>
    <w:p w14:paraId="66DCCDA6" w14:textId="77777777" w:rsidR="0073646C" w:rsidRDefault="0073646C"/>
    <w:p w14:paraId="3FCA3FE2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53379F5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018E2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B6575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165C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EAF7A2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AE85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20B11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0A677F0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E9C07A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89CE4D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BC52D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C2C71E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537.462,71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5D8889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518.596,44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4BEA47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96,5</w:t>
            </w:r>
          </w:p>
        </w:tc>
      </w:tr>
    </w:tbl>
    <w:p w14:paraId="3F813C8F" w14:textId="77777777" w:rsidR="0073646C" w:rsidRDefault="0073646C">
      <w:pPr>
        <w:spacing w:after="0"/>
      </w:pPr>
    </w:p>
    <w:p w14:paraId="5BFD0DF1" w14:textId="77777777" w:rsidR="0073646C" w:rsidRDefault="004E6C37">
      <w:r>
        <w:t>Rashodi za zaposlene sastoje se od bruto plaće, doprinosa na plaće i ostalih rashoda za zaposlene te ukupno iznose 518.596,44 eura. </w:t>
      </w:r>
    </w:p>
    <w:p w14:paraId="160CC825" w14:textId="77777777" w:rsidR="0073646C" w:rsidRDefault="004E6C37">
      <w:r>
        <w:t>Rashodi za zaposlene, doprinosi na plaće kao i naknada za prijevoz na posao i sa posla su malo niži u odnosu na prethodnu godinu zbog korištenja očinskog dopusta, porodiljnog i roditeljskog dopusta te bolovanja iznad 42 dana čije troškove snosi HZZO. Međutim, plaće za posebne uvjete rada su porasle za 44,7% u odnosu na prethodno razdoblje zbog povećanja broja sati rada sa djecom po prilagođenom programu, te u ovom razdoblju iznose 4.625, 68 eura. Ukupan iznos plaće (u bruto iznosu) iznos 424.464,67 eura, a sastoji se od plaće za redovan rad 415.099,61 euro, plaće za prekovremeni rad 4.739,38 eura te već spomenute plaće za posebne uvjete rada. </w:t>
      </w:r>
    </w:p>
    <w:p w14:paraId="0366F502" w14:textId="77777777" w:rsidR="0073646C" w:rsidRDefault="004E6C37">
      <w:r>
        <w:t xml:space="preserve">Ostali  rashodi za zaposlene u ovom razdoblju iznose 23.467,68 eura te  su veći za 42,5% u odnosu na prethodno zbog isplate otpremnine za odlazak u mirovinu, naknade za bolesti, invalidnosti i smrtni slučaj, isplate novčane nagrade za </w:t>
      </w:r>
      <w:proofErr w:type="spellStart"/>
      <w:r>
        <w:t>rođennje</w:t>
      </w:r>
      <w:proofErr w:type="spellEnd"/>
      <w:r>
        <w:t xml:space="preserve"> djeteta koje se povećalo u odnosu na isplatu tijekom prethodnog razdoblja. </w:t>
      </w:r>
    </w:p>
    <w:p w14:paraId="1FD1FEBB" w14:textId="77777777" w:rsidR="0073646C" w:rsidRDefault="004E6C37">
      <w:r>
        <w:t>Doprinosi na plaće su ostali u tekućem razdoblju su ostali približni doprinosima u prethodnom razdoblju, te iznose 70.664,09 eura. </w:t>
      </w:r>
    </w:p>
    <w:p w14:paraId="56261DD4" w14:textId="77777777" w:rsidR="0073646C" w:rsidRDefault="0073646C"/>
    <w:p w14:paraId="0F533C50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51466F6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D8AE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0772F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D2A23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A6A13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840837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BC6C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7A7ABB6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2BABF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70E066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5D6F5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851E9E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121.484,69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F46E35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116.872,97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34ED27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96,2</w:t>
            </w:r>
          </w:p>
        </w:tc>
      </w:tr>
    </w:tbl>
    <w:p w14:paraId="5174F84C" w14:textId="77777777" w:rsidR="0073646C" w:rsidRDefault="0073646C">
      <w:pPr>
        <w:spacing w:after="0"/>
      </w:pPr>
    </w:p>
    <w:p w14:paraId="0F666257" w14:textId="77777777" w:rsidR="0073646C" w:rsidRDefault="004E6C37">
      <w:r>
        <w:t>Materijalni rashodi za tekuće razdoblje iznose 116.872,97 eura te je zabilježen blagi pad u odnosu na prethodno razdoblje, a sastoje se od naknade troškova zaposlenima, rashoda za materijal i energiju, rashoda za usluge te ostalih nespomenutih rashoda poslovanja.</w:t>
      </w:r>
    </w:p>
    <w:p w14:paraId="65D75834" w14:textId="77777777" w:rsidR="0073646C" w:rsidRDefault="004E6C37">
      <w:r>
        <w:t xml:space="preserve"> Naknade troškova zaposlenima iznosi 35.603,26 eura te je 37,2% više od prethodnog razdoblja.  Najveći iznos utrošen je na službena putovanja i stručna usavršavanja zaposlenika u ukupnom iznosu 18.102,78. U sklopu CDŠ-a organizirana su stručna usavršavanja za </w:t>
      </w:r>
      <w:proofErr w:type="spellStart"/>
      <w:r>
        <w:t>ravatelje</w:t>
      </w:r>
      <w:proofErr w:type="spellEnd"/>
      <w:r>
        <w:t xml:space="preserve">, stručne suradnike te učitelje razredne i predmetne nastave te je Škola na svaku edukaciju poslala djelatnika. Naknade za prijevoz, za rad na terenu i odvojen život iznosi 17.293,48 eura te ostale nakade troškova zaposlenima u iznosu 207,00 eura (sredstva su se koristila kao naknada za korištenje privatnog automobila u službene svrhe za </w:t>
      </w:r>
      <w:proofErr w:type="spellStart"/>
      <w:r>
        <w:t>priejvoz</w:t>
      </w:r>
      <w:proofErr w:type="spellEnd"/>
      <w:r>
        <w:t xml:space="preserve"> djece na natjecanja). </w:t>
      </w:r>
    </w:p>
    <w:p w14:paraId="115FB05D" w14:textId="77777777" w:rsidR="0073646C" w:rsidRDefault="004E6C37">
      <w:r>
        <w:lastRenderedPageBreak/>
        <w:t>Rashodi za materijal i energiju iznose 40.480,67 eura te je ostalo približno isto kao i u prethodnom razdoblju. Najveći dio iznosa, 23.077,56 eura odnosi se na sufinanciranu prehranu učenika u iznosu  22.054,14 eura te shemu-voće, povrće i mlijeko u iznosu 1.023,31 euro. Za energiju je potrošeno 47,9% više sredstava u odnosu na prethodno razdoblje, a sredstva su utrošena u iznosu 11.231,07 i odnose se na trošak električne energije 3.323,02 eura, nabavu peleta za grijanje Škole 7.473,06 eura,  plin u boci za potrebe kuhinje 225,00 eura te za gorivo za održavanje dvorišta 209,99 eura. Za uredski materijal i ostale materijalne rashode utrošeno je 3.777,96 eura, materijal i dijelovi za tekuće i investicijsko održavanje utrošeno je 61,73 eura, nabava sitnog inventara iznosi 1.949,46 eura te nabava službene, radne i zaštitne odjeće i obuće iznosi 383,00 eura. </w:t>
      </w:r>
    </w:p>
    <w:p w14:paraId="1EFDA1B9" w14:textId="77777777" w:rsidR="0073646C" w:rsidRDefault="004E6C37">
      <w:r>
        <w:t> </w:t>
      </w:r>
    </w:p>
    <w:p w14:paraId="03320A0E" w14:textId="77777777" w:rsidR="0073646C" w:rsidRDefault="0073646C"/>
    <w:p w14:paraId="31B87861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5A1DD25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EEEB0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BBF29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57674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21B40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047B6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FE4EB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79AFF59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1A243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EB89E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16206F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E72109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45.137,92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EB2085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35.095,90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4B8EB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77,8</w:t>
            </w:r>
          </w:p>
        </w:tc>
      </w:tr>
    </w:tbl>
    <w:p w14:paraId="6E6DE20B" w14:textId="77777777" w:rsidR="0073646C" w:rsidRDefault="0073646C">
      <w:pPr>
        <w:spacing w:after="0"/>
      </w:pPr>
    </w:p>
    <w:p w14:paraId="0885BCC1" w14:textId="77777777" w:rsidR="0073646C" w:rsidRDefault="004E6C37">
      <w:r>
        <w:t xml:space="preserve">Rashodi za usluge iznose 35.095,90 eura te su niži u odnosu na prethodno razdoblje. Usluge telefona, interneta, pošte i prijevoza iznose 7.089,01 euro, za tekuće i investicijsko održavanje utrošeno je 2.003,37 eura, usluge promidžbe platili smo 11,17 eura (objava </w:t>
      </w:r>
      <w:proofErr w:type="spellStart"/>
      <w:r>
        <w:t>osmaša</w:t>
      </w:r>
      <w:proofErr w:type="spellEnd"/>
      <w:r>
        <w:t xml:space="preserve"> u Glasu </w:t>
      </w:r>
      <w:proofErr w:type="spellStart"/>
      <w:r>
        <w:t>slavonije</w:t>
      </w:r>
      <w:proofErr w:type="spellEnd"/>
      <w:r>
        <w:t xml:space="preserve">), trošak komunalnih usluga iznosi 2.119,33 eura, zakupnina fotokopirnog uređaja plaćena je 8,63 eura. Pod zdravstvenim i veterinarskim uslugama ukupan iznos je 509,64 eura a plaćeni su troškovi </w:t>
      </w:r>
      <w:proofErr w:type="spellStart"/>
      <w:r>
        <w:t>lječničkog</w:t>
      </w:r>
      <w:proofErr w:type="spellEnd"/>
      <w:r>
        <w:t xml:space="preserve"> pregleda domara u iznosu 149,64 eura i te laboratorijske usluge uzoraka vode i mikrobioloških uzoraka u iznosu 360,00 eura. Škola je imala veliki trošak intelektualnih usluga u iznosu 3.363,75 eura. U navedenim troškovima je izrada novog energetskog certifikata u iznosu 1.950,00 eura, procjenu rizika kućne vodoopskrbne mreže u iznosu 1.218,75 eura i ostale poslovne usluge i osposobljavanja u iznosu 195,00 eura. Računalne usluge naplaćene su u iznosu 1.932,50 eura za održavanje programa. Ostali nespomenute usluge poslovanja u tekućem razdoblju iznose 18.058,50 eura. Najveći dio iznosa ide za rashode vezane za  B1 i B2 aktivnosti u iznosu 17.699,00 eura, a ostatak u iznosu 359,50 eura odnosi se na objavu smrtnog slučaja u novinama, troškova izrade pratećeg lista i provjere vjerodostojnosti diplome. </w:t>
      </w:r>
    </w:p>
    <w:p w14:paraId="0DA6FC3A" w14:textId="77777777" w:rsidR="0073646C" w:rsidRDefault="0073646C"/>
    <w:p w14:paraId="5A26F4D1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2BDA9D8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AD52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05A9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3F29E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36F907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C5C4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6D0EB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1ACA646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D956F2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E97022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7FA9AE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9D768B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8.648,85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D96F90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5.693,14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99C29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65,8</w:t>
            </w:r>
          </w:p>
        </w:tc>
      </w:tr>
    </w:tbl>
    <w:p w14:paraId="6179DB7E" w14:textId="77777777" w:rsidR="0073646C" w:rsidRDefault="0073646C">
      <w:pPr>
        <w:spacing w:after="0"/>
      </w:pPr>
    </w:p>
    <w:p w14:paraId="1AE64D16" w14:textId="77777777" w:rsidR="0073646C" w:rsidRDefault="004E6C37">
      <w:r>
        <w:t xml:space="preserve">Ostali nespomenuti rashodi poslovanja iznose 5.693,14 eura te su niži u odnosu na prethodno razdoblje. Najveći dio iznosa odnosi se na za nabavu materijala potrebnog za B1 aktivnosti, u </w:t>
      </w:r>
      <w:r>
        <w:lastRenderedPageBreak/>
        <w:t>iznosu 4.203,60 eura; za pristojbe i novčane naknade poslodavca zbog nezapošljavanja osoba s invaliditetom izdvojeno je 1.270,11 eura. Članarine u ovom izvještajnom razdoblju iznose 165,00 eura a trošak za reprezentaciju iznosi je 54,43 eura. </w:t>
      </w:r>
    </w:p>
    <w:p w14:paraId="10281671" w14:textId="77777777" w:rsidR="0073646C" w:rsidRDefault="0073646C"/>
    <w:p w14:paraId="6CF1B188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141899E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4AF5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8271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41D42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74109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C59F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039FD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6D9909F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6259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6CDB6F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2B196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7A435B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76EA1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FECA05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61,6</w:t>
            </w:r>
          </w:p>
        </w:tc>
      </w:tr>
    </w:tbl>
    <w:p w14:paraId="23203527" w14:textId="77777777" w:rsidR="0073646C" w:rsidRDefault="0073646C">
      <w:pPr>
        <w:spacing w:after="0"/>
      </w:pPr>
    </w:p>
    <w:p w14:paraId="25A3ECB7" w14:textId="77777777" w:rsidR="0073646C" w:rsidRDefault="004E6C37">
      <w:r>
        <w:t xml:space="preserve">Financijski rashodi u ovom </w:t>
      </w:r>
      <w:proofErr w:type="spellStart"/>
      <w:r>
        <w:t>izvještajom</w:t>
      </w:r>
      <w:proofErr w:type="spellEnd"/>
      <w:r>
        <w:t xml:space="preserve"> razdoblju iznose 5,73 eura a odnose se na trošak slanja i primanja e-računa. </w:t>
      </w:r>
    </w:p>
    <w:p w14:paraId="1CBCF044" w14:textId="77777777" w:rsidR="0073646C" w:rsidRDefault="0073646C"/>
    <w:p w14:paraId="175A14A2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4E8CEC1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6399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6CD65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6771C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853657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8266E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B331D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6428790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49EB0D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CB0A25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(šifre 3811 do 3813)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50FEAB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4695B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E9DAFB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8298B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85,7</w:t>
            </w:r>
          </w:p>
        </w:tc>
      </w:tr>
    </w:tbl>
    <w:p w14:paraId="7FB8846B" w14:textId="77777777" w:rsidR="0073646C" w:rsidRDefault="0073646C">
      <w:pPr>
        <w:spacing w:after="0"/>
      </w:pPr>
    </w:p>
    <w:p w14:paraId="64BCEC83" w14:textId="77777777" w:rsidR="0073646C" w:rsidRDefault="004E6C37">
      <w:r>
        <w:t>Škola je od strane Ministarstva znanosti, obrazovanja i mladih primila sredstva za nabavku menstrualnih potrepština za učenice u iznosu 216,00 eura. U prethodnom razdoblju je zaprimljeno više sredstava jer je bio veći broj učenica upisanih u školsku godinu 2024/2025 nego u školskoj godini 2025/2026. </w:t>
      </w:r>
    </w:p>
    <w:p w14:paraId="3ECA504E" w14:textId="77777777" w:rsidR="0073646C" w:rsidRDefault="0073646C"/>
    <w:p w14:paraId="72779DB2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08BE6FA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E99BF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0442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2FFF4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F21C8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3DBF5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E3158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1C6C5B5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CD502E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899C46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poslovanja (šifre 3-Z003+Z004)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3CFFAD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2945F3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659.208,70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6D344C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635.691,14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7C2A38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96,4</w:t>
            </w:r>
          </w:p>
        </w:tc>
      </w:tr>
    </w:tbl>
    <w:p w14:paraId="03F81C61" w14:textId="77777777" w:rsidR="0073646C" w:rsidRDefault="0073646C">
      <w:pPr>
        <w:spacing w:after="0"/>
      </w:pPr>
    </w:p>
    <w:p w14:paraId="60656291" w14:textId="77777777" w:rsidR="0073646C" w:rsidRDefault="004E6C37">
      <w:r>
        <w:t>Ukupni rashodi poslovanja u tekućem razdoblju ostali su na približnoj razini kao i prethodne godine.</w:t>
      </w:r>
    </w:p>
    <w:p w14:paraId="2C8350C2" w14:textId="77777777" w:rsidR="0073646C" w:rsidRDefault="0073646C"/>
    <w:p w14:paraId="44BDF486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41849F0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A8E8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1B70D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C4DC1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C657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0CD9B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096C17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2883CD0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D67065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A28EC9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4C826C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343510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95.791,01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E479C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8.168,19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1FE43C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8,5</w:t>
            </w:r>
          </w:p>
        </w:tc>
      </w:tr>
    </w:tbl>
    <w:p w14:paraId="635E6448" w14:textId="77777777" w:rsidR="0073646C" w:rsidRDefault="0073646C">
      <w:pPr>
        <w:spacing w:after="0"/>
      </w:pPr>
    </w:p>
    <w:p w14:paraId="373A01F6" w14:textId="77777777" w:rsidR="0073646C" w:rsidRDefault="004E6C37">
      <w:r>
        <w:lastRenderedPageBreak/>
        <w:t>Zbog porasta cijena troškova i usluga tijekom obračunskog razdoblja, ukupni rashodi poslovanja su porasli u odnosu na planirano te je došlo do manjka prihoda u iznosu 8.168,19 eura. </w:t>
      </w:r>
    </w:p>
    <w:p w14:paraId="476A121C" w14:textId="77777777" w:rsidR="0073646C" w:rsidRDefault="0073646C"/>
    <w:p w14:paraId="4B458A8C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7C9EE33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0F68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5F42F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9892A2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E44B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DE0D4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F06A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4BFF361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7EEDA5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6FD62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76FF04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221180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74.607,10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06153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81.402,08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67F3C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109,1</w:t>
            </w:r>
          </w:p>
        </w:tc>
      </w:tr>
    </w:tbl>
    <w:p w14:paraId="18CAD751" w14:textId="77777777" w:rsidR="0073646C" w:rsidRDefault="0073646C">
      <w:pPr>
        <w:spacing w:after="0"/>
      </w:pPr>
    </w:p>
    <w:p w14:paraId="38B2F26D" w14:textId="77777777" w:rsidR="0073646C" w:rsidRDefault="004E6C37">
      <w:r>
        <w:t>Obračunati prihodi poslovanja - nenaplaćeni odnose se na plaću i materijalna prava koja su obračunata i knjižena u lipnju a isplata će biti u srpnju. Nenaplaćeni prihodi su veći za 9,1% u odnosu na prethodno razdoblje zbog povećanja osnovice za obračun plaće tijekom ovog obračunskog razdoblja. </w:t>
      </w:r>
    </w:p>
    <w:p w14:paraId="440B1BAF" w14:textId="77777777" w:rsidR="0073646C" w:rsidRDefault="0073646C"/>
    <w:p w14:paraId="7931EB7A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284E151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39E8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85A0F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7C401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B302E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418C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B6C27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21E29E4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8CA584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B6AAB1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BF3E2A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C0A075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4.391,81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D8821E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8.575,72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049C07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195,3</w:t>
            </w:r>
          </w:p>
        </w:tc>
      </w:tr>
    </w:tbl>
    <w:p w14:paraId="0DDF96B7" w14:textId="77777777" w:rsidR="0073646C" w:rsidRDefault="0073646C">
      <w:pPr>
        <w:spacing w:after="0"/>
      </w:pPr>
    </w:p>
    <w:p w14:paraId="55A59A6F" w14:textId="77777777" w:rsidR="0073646C" w:rsidRDefault="004E6C37">
      <w:r>
        <w:t>Rashodi za nabavu nefinancijske imovine u tekućem izvještajnom razdoblju su veći za 95,3% u odnosu na prethodno razdoblje, te iznose 8.575,72 eura. Za postrojenja i opremu izdvojeno je 8.090,72 eura a za knjige 485,00 eura.</w:t>
      </w:r>
    </w:p>
    <w:p w14:paraId="4D2277C1" w14:textId="77777777" w:rsidR="0073646C" w:rsidRDefault="004E6C37">
      <w:r>
        <w:t> </w:t>
      </w:r>
    </w:p>
    <w:p w14:paraId="3E590260" w14:textId="77777777" w:rsidR="0073646C" w:rsidRDefault="0073646C"/>
    <w:p w14:paraId="77BCFFDA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6C8B4C0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04C6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6ED43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D03DE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E3FE1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98A30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B262F7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6419D8F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F0D8DA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BBE61B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777B84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CA4B66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4.391,81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BB56BB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8.575,72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FB132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195,3</w:t>
            </w:r>
          </w:p>
        </w:tc>
      </w:tr>
    </w:tbl>
    <w:p w14:paraId="4EA55EDC" w14:textId="77777777" w:rsidR="0073646C" w:rsidRDefault="0073646C">
      <w:pPr>
        <w:spacing w:after="0"/>
      </w:pPr>
    </w:p>
    <w:p w14:paraId="393503AD" w14:textId="77777777" w:rsidR="0073646C" w:rsidRDefault="004E6C37">
      <w:r>
        <w:t>Od ukupnog iznosa 8.575,72 eura sredstva su utrošena za uredsku opremu, sportsku opremu i knjige.</w:t>
      </w:r>
    </w:p>
    <w:p w14:paraId="41DAD0F3" w14:textId="77777777" w:rsidR="0073646C" w:rsidRDefault="0073646C"/>
    <w:p w14:paraId="028ED099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2B1E5CC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53AA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7CD9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662DA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27B2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6B109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69062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1F77D88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D98712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1F9C6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BFCD3F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31BBB6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3.420,83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FAF61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8.090,72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BF499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236,5</w:t>
            </w:r>
          </w:p>
        </w:tc>
      </w:tr>
    </w:tbl>
    <w:p w14:paraId="53BAEB11" w14:textId="77777777" w:rsidR="0073646C" w:rsidRDefault="0073646C">
      <w:pPr>
        <w:spacing w:after="0"/>
      </w:pPr>
    </w:p>
    <w:p w14:paraId="44D8C936" w14:textId="77777777" w:rsidR="0073646C" w:rsidRDefault="004E6C37">
      <w:r>
        <w:t>Škola je kroz B1 aktivnosti nabavila uredske opreme u iznosu 3.599,98 eura te sportske opreme u iznosu 4.490,74 eura, te je ukupno utrošeno u tekućem razdoblju 8.090,72 eura dok je u istom razdoblju prethodne godine utrošeno 3.420,83 eura. </w:t>
      </w:r>
    </w:p>
    <w:p w14:paraId="4BABF4E2" w14:textId="77777777" w:rsidR="0073646C" w:rsidRDefault="0073646C"/>
    <w:p w14:paraId="1EDE5AE5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35A57EA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51C00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40DFA2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FEC7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F8E4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F27D6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C2C8F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4B453CE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F7D5E9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D602F1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3BB35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5BD7A3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579,99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6C698C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3.599,98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19F7D3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620,7</w:t>
            </w:r>
          </w:p>
        </w:tc>
      </w:tr>
    </w:tbl>
    <w:p w14:paraId="3A3F6A27" w14:textId="77777777" w:rsidR="0073646C" w:rsidRDefault="0073646C">
      <w:pPr>
        <w:spacing w:after="0"/>
      </w:pPr>
    </w:p>
    <w:p w14:paraId="2DD81F07" w14:textId="77777777" w:rsidR="0073646C" w:rsidRDefault="004E6C37">
      <w:r>
        <w:t>Za uredsku opremu utrošeno je 3.599,98 eura a nabavljen je laptop za B1 aktivnosti i računalo za knjižnicu. </w:t>
      </w:r>
    </w:p>
    <w:p w14:paraId="572B269C" w14:textId="77777777" w:rsidR="0073646C" w:rsidRDefault="0073646C"/>
    <w:p w14:paraId="2D750B0F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70AC6C2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3616D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180302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38652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8C712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DD36D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E8C62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006529C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F2616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24D9C2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Sportska i glazbena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C2B10E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0F4E29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36603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4.490,74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154E2F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3FFB24C" w14:textId="77777777" w:rsidR="0073646C" w:rsidRDefault="0073646C">
      <w:pPr>
        <w:spacing w:after="0"/>
      </w:pPr>
    </w:p>
    <w:p w14:paraId="4367D7A4" w14:textId="77777777" w:rsidR="0073646C" w:rsidRDefault="004E6C37">
      <w:r>
        <w:t xml:space="preserve">Za sportsku opremu utrošili smo 4.490,74 eura vezano za B1 aktivnosti a nabavljene su strunjače za </w:t>
      </w:r>
      <w:proofErr w:type="spellStart"/>
      <w:r>
        <w:t>švedsve</w:t>
      </w:r>
      <w:proofErr w:type="spellEnd"/>
      <w:r>
        <w:t xml:space="preserve"> ljestve i različita sportska oprema (lopte, uže za povlačenje, set za </w:t>
      </w:r>
      <w:proofErr w:type="spellStart"/>
      <w:r>
        <w:t>floorball,teniski</w:t>
      </w:r>
      <w:proofErr w:type="spellEnd"/>
      <w:r>
        <w:t xml:space="preserve"> reketi, loptice...). </w:t>
      </w:r>
    </w:p>
    <w:p w14:paraId="01C88221" w14:textId="77777777" w:rsidR="0073646C" w:rsidRDefault="0073646C"/>
    <w:p w14:paraId="0434CD69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31B46B3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B8E912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D243A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7A2C6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06DB0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0DE42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F5832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53B833B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82223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66FD15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07E08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3D62F9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2.840,84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0AD2AE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41507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CA457C1" w14:textId="77777777" w:rsidR="0073646C" w:rsidRDefault="0073646C">
      <w:pPr>
        <w:spacing w:after="0"/>
      </w:pPr>
    </w:p>
    <w:p w14:paraId="27C77F60" w14:textId="77777777" w:rsidR="0073646C" w:rsidRDefault="004E6C37">
      <w:r>
        <w:t>Škola u tekućem izvještajnom razdoblju nije imala nabavku uređaja, strojeva i opreme za ostale namjene</w:t>
      </w:r>
    </w:p>
    <w:p w14:paraId="2B6E4DCF" w14:textId="77777777" w:rsidR="0073646C" w:rsidRDefault="0073646C"/>
    <w:p w14:paraId="41ABC010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16BCAC3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F3F2B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B231B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A02F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C15EA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59161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B1600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78B8758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271650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8FE994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Knjige, umjetnička djela i ostale izložbene vrijednosti (šifre 4241 do 4244)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00CFE6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346B38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970,98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0213D0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BF15E9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49,9</w:t>
            </w:r>
          </w:p>
        </w:tc>
      </w:tr>
    </w:tbl>
    <w:p w14:paraId="57813C1E" w14:textId="77777777" w:rsidR="0073646C" w:rsidRDefault="0073646C">
      <w:pPr>
        <w:spacing w:after="0"/>
      </w:pPr>
    </w:p>
    <w:p w14:paraId="13EC2BC9" w14:textId="77777777" w:rsidR="0073646C" w:rsidRDefault="004E6C37">
      <w:r>
        <w:t xml:space="preserve">Za nabavku knjiga utrošeno je ukupno 485,00 eura, od toga 105,00 eura za lektire od sredstava iz Županije a  380,00 eura za knjige i početnicu </w:t>
      </w:r>
      <w:proofErr w:type="spellStart"/>
      <w:r>
        <w:t>kamišibaju</w:t>
      </w:r>
      <w:proofErr w:type="spellEnd"/>
      <w:r>
        <w:t xml:space="preserve"> od sredstava Preventivnog programa. </w:t>
      </w:r>
    </w:p>
    <w:p w14:paraId="66586C2C" w14:textId="77777777" w:rsidR="0073646C" w:rsidRDefault="0073646C"/>
    <w:p w14:paraId="693ACFFD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7FD091A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A0E5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56CB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7552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8BBD3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E702A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5EB84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0E875B6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7071EE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CFB591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754A21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A98E49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4.391,81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C4462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8.575,72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C3685C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195,3</w:t>
            </w:r>
          </w:p>
        </w:tc>
      </w:tr>
    </w:tbl>
    <w:p w14:paraId="79C9566D" w14:textId="77777777" w:rsidR="0073646C" w:rsidRDefault="0073646C">
      <w:pPr>
        <w:spacing w:after="0"/>
      </w:pPr>
    </w:p>
    <w:p w14:paraId="3C058AA9" w14:textId="77777777" w:rsidR="0073646C" w:rsidRDefault="004E6C37">
      <w:r>
        <w:t xml:space="preserve">Manjak prihoda od nefinancijske imovine iznosi 8.575,72 eura zbog nabave uredske i sportske </w:t>
      </w:r>
      <w:proofErr w:type="spellStart"/>
      <w:r>
        <w:t>opremem</w:t>
      </w:r>
      <w:proofErr w:type="spellEnd"/>
      <w:r>
        <w:t xml:space="preserve"> koja na početku godine nije bila u planu. Sredstva će se podmiriti preraspodjelom sredstava koja nismo koristili na kraju obračunskog razdoblja tekuće godine. </w:t>
      </w:r>
    </w:p>
    <w:p w14:paraId="3BA540FF" w14:textId="77777777" w:rsidR="0073646C" w:rsidRDefault="0073646C"/>
    <w:p w14:paraId="4DBB5B0A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26C5ABB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A077C2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F213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4B4A94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78B754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1DE7C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0D9F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718A4B2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59A264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B7830F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(šifre 6+7)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2BC126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9D9B75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563.417,69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61AA6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627.522,95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D1FAAA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111,4</w:t>
            </w:r>
          </w:p>
        </w:tc>
      </w:tr>
    </w:tbl>
    <w:p w14:paraId="61714F76" w14:textId="77777777" w:rsidR="0073646C" w:rsidRDefault="0073646C">
      <w:pPr>
        <w:spacing w:after="0"/>
      </w:pPr>
    </w:p>
    <w:p w14:paraId="5302424D" w14:textId="77777777" w:rsidR="0073646C" w:rsidRDefault="004E6C37">
      <w:r>
        <w:t>Ukupni prihodi za tekuće izvještajno razdoblje iznose 627.522,95 eura odnosno veća su u odnosu na isto razdoblje prethodne godine za 11,4%</w:t>
      </w:r>
    </w:p>
    <w:p w14:paraId="18B6550C" w14:textId="77777777" w:rsidR="0073646C" w:rsidRDefault="0073646C"/>
    <w:p w14:paraId="25E9755E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02BE3DF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485FF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96E8F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73275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B8FA84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F5F7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AF077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22F8E19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5C0F7C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CAF154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(šifre Z005+4)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98CF7F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5D2CE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663.600,51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8F9A3E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644.266,86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1D029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97,1</w:t>
            </w:r>
          </w:p>
        </w:tc>
      </w:tr>
    </w:tbl>
    <w:p w14:paraId="40F391E9" w14:textId="77777777" w:rsidR="0073646C" w:rsidRDefault="0073646C">
      <w:pPr>
        <w:spacing w:after="0"/>
      </w:pPr>
    </w:p>
    <w:p w14:paraId="5B315DA0" w14:textId="77777777" w:rsidR="0073646C" w:rsidRDefault="004E6C37">
      <w:r>
        <w:t>Ukupni rashodi za tekuće izvještajno razdoblje iznose 644.266,86 eura odnosno neznatno su manji od rashoda iz prethodne godine. </w:t>
      </w:r>
    </w:p>
    <w:p w14:paraId="0FE1B5FE" w14:textId="77777777" w:rsidR="0073646C" w:rsidRDefault="0073646C"/>
    <w:p w14:paraId="610F9635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0B71B46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024D4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5BE82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5D29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CCF46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9BFF4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5E2F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33E8C0A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2227D0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5E14FA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57A06D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B234C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100.182,82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9EFB66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16.743,91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1F5AB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16,7</w:t>
            </w:r>
          </w:p>
        </w:tc>
      </w:tr>
    </w:tbl>
    <w:p w14:paraId="033499A6" w14:textId="77777777" w:rsidR="0073646C" w:rsidRDefault="0073646C">
      <w:pPr>
        <w:spacing w:after="0"/>
      </w:pPr>
    </w:p>
    <w:p w14:paraId="13F71EE5" w14:textId="77777777" w:rsidR="0073646C" w:rsidRDefault="004E6C37">
      <w:r>
        <w:t>Ukupan manjak prihoda iznosi 16.743,91 euro. Manjak je zapravo metodološki jer se odnosi na obveze koje su obračunate u lipnju a na naplatu idu tijekom srpnja te zbog manjka prihoda od nefinancijske imovine u iznosu 8.575,72 eura a sredstva će biti podmirena preraspodjelom sredstava koja nismo koristili na kraju obračunskog razdoblja tekuće godine. </w:t>
      </w:r>
    </w:p>
    <w:p w14:paraId="0A68E368" w14:textId="77777777" w:rsidR="0073646C" w:rsidRDefault="0073646C"/>
    <w:p w14:paraId="74E8B756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50583C2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E650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0701C7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C24A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61FB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AB6042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8A75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4EED5D3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094B15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92626F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- preneseni (šifre 92221+92222-92211-92212)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D71531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MP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54BC9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D49547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47.788,12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6F67C8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31CEC1C" w14:textId="77777777" w:rsidR="0073646C" w:rsidRDefault="0073646C">
      <w:pPr>
        <w:spacing w:after="0"/>
      </w:pPr>
    </w:p>
    <w:p w14:paraId="079A9058" w14:textId="77777777" w:rsidR="0073646C" w:rsidRDefault="004E6C37">
      <w:r>
        <w:t>Preneseni manjak prihoda na kraju ovog obračunskog razdoblja iznosi 47.788,12 eura koji će biti podmiren u budućem razdoblju.</w:t>
      </w:r>
    </w:p>
    <w:p w14:paraId="4FA02CDA" w14:textId="77777777" w:rsidR="0073646C" w:rsidRDefault="0073646C"/>
    <w:p w14:paraId="4EE59076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1A28F2A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E3D14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E0D63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8760D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99DB0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75C3E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AA0D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2DFD2C3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F0EFDE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2EE845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i od prodaje 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189FE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679078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74.607,10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1E121A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81.402,08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A9465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109,1</w:t>
            </w:r>
          </w:p>
        </w:tc>
      </w:tr>
    </w:tbl>
    <w:p w14:paraId="6496DA74" w14:textId="77777777" w:rsidR="0073646C" w:rsidRDefault="0073646C">
      <w:pPr>
        <w:spacing w:after="0"/>
      </w:pPr>
    </w:p>
    <w:p w14:paraId="0A477A1F" w14:textId="77777777" w:rsidR="0073646C" w:rsidRDefault="004E6C37">
      <w:r>
        <w:t>Obračunati prihodi poslovanja - nenaplaćeni odnose se na plaću i materijalna prava koja su obračunata i knjižena u lipnju a isplata će biti u srpnju. Nenaplaćeni prihodi su veći za 9,1% u odnosu na prethodno razdoblje zbog povećanja osnovice za obračun plaće tijekom ovog obračunskog razdoblja. </w:t>
      </w:r>
    </w:p>
    <w:p w14:paraId="7324B2E7" w14:textId="77777777" w:rsidR="0073646C" w:rsidRDefault="0073646C"/>
    <w:p w14:paraId="61F0383C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6181358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A3A6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903F44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D7DB1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D9EF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C8ECE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35656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57693F6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F06785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C0387B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436E06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E09D8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49.604,22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07B9C8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64.532,03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6EE58E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130,1</w:t>
            </w:r>
          </w:p>
        </w:tc>
      </w:tr>
    </w:tbl>
    <w:p w14:paraId="7BB1D21D" w14:textId="77777777" w:rsidR="0073646C" w:rsidRDefault="0073646C">
      <w:pPr>
        <w:spacing w:after="0"/>
      </w:pPr>
    </w:p>
    <w:p w14:paraId="6FD6AD3A" w14:textId="77777777" w:rsidR="0073646C" w:rsidRDefault="004E6C37">
      <w:r>
        <w:lastRenderedPageBreak/>
        <w:t>Manjak prihoda i primitaka za pokriće u sljedećem razdoblju iznosi 64.532,03 eura a sastoji se od prenesenog manjka prihoda u iznosu 47.788,12 eura i manjka prihoda i primitaka u tekućem razdoblju u iznosu 16.743,91 euro.</w:t>
      </w:r>
    </w:p>
    <w:p w14:paraId="19C06C4E" w14:textId="77777777" w:rsidR="0073646C" w:rsidRDefault="0073646C"/>
    <w:p w14:paraId="0607A4E9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61AC3F9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4E377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B1B7C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32887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68C7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97D81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9FE4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49ABC55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111379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24CD98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priljevi na novčane račune i blagajne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F00261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982BFD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23.216,32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DC6033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42.332,44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6375D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182,3</w:t>
            </w:r>
          </w:p>
        </w:tc>
      </w:tr>
    </w:tbl>
    <w:p w14:paraId="5DBE8288" w14:textId="77777777" w:rsidR="0073646C" w:rsidRDefault="0073646C">
      <w:pPr>
        <w:spacing w:after="0"/>
      </w:pPr>
    </w:p>
    <w:p w14:paraId="70A272C5" w14:textId="77777777" w:rsidR="0073646C" w:rsidRDefault="004E6C37">
      <w:r>
        <w:t xml:space="preserve">Ukupni priljevi na novčane račune i blagajne u tekućem razdoblju iznose 42.332,44 eura dok su u prethodnom razdoblju iznosila 23.216,32 eura, odnosno </w:t>
      </w:r>
      <w:proofErr w:type="spellStart"/>
      <w:r>
        <w:t>prljevi</w:t>
      </w:r>
      <w:proofErr w:type="spellEnd"/>
      <w:r>
        <w:t xml:space="preserve"> u tekućem razdoblju su veći u odnosu na prethodno za 82,3%. Najveći dio prihoda, odnosno 38.800,00 eura, primljeno je za B1 i B2 aktivnosti, a ostatak prihoda je prihod od iznajmljivanja sportske dvorane i krovne površine te prihod od refundacije putnih naloga i uplata donacije za dnevnice. </w:t>
      </w:r>
    </w:p>
    <w:p w14:paraId="2319E7D4" w14:textId="77777777" w:rsidR="0073646C" w:rsidRDefault="0073646C"/>
    <w:p w14:paraId="33DF7806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4EBE4DA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0C470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D06D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C749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A2BDA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3350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25C9E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56C245A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B69B45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6F9375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odljevi s novčanih računa i blagajni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78F73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B0379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23.216,32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509FEC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42.332,44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14104F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182,3</w:t>
            </w:r>
          </w:p>
        </w:tc>
      </w:tr>
    </w:tbl>
    <w:p w14:paraId="75F6A574" w14:textId="77777777" w:rsidR="0073646C" w:rsidRDefault="0073646C">
      <w:pPr>
        <w:spacing w:after="0"/>
      </w:pPr>
    </w:p>
    <w:p w14:paraId="1236542C" w14:textId="77777777" w:rsidR="0073646C" w:rsidRDefault="004E6C37">
      <w:r>
        <w:t xml:space="preserve">Ukupni priljevi na novčane račune i blagajne u tekućem razdoblju iznose 42.332,44 eura dok su u prethodnom razdoblju iznosila 23.216,32 eura, odnosno </w:t>
      </w:r>
      <w:proofErr w:type="spellStart"/>
      <w:r>
        <w:t>prljevi</w:t>
      </w:r>
      <w:proofErr w:type="spellEnd"/>
      <w:r>
        <w:t xml:space="preserve"> u tekućem razdoblju su veći u odnosu na prethodno za 82,3%. Najveći dio prihoda, odnosno 38.800,00 eura, primljeno je za B1 i B2 aktivnosti, a ostatak prihoda je prihod od iznajmljivanja sportske dvorane i krovne površine te prihod od refundacije putnih naloga i uplata donacije za dnevnice. </w:t>
      </w:r>
    </w:p>
    <w:p w14:paraId="4947C75E" w14:textId="77777777" w:rsidR="0073646C" w:rsidRDefault="0073646C"/>
    <w:p w14:paraId="61B84181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262A24B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B5E254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8A30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24C2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41735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F3258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F4749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3ADE8F7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D05CF9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8B8F08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stanja na početku i na kraju izvještajnog razdoblja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FADFD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698B27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0C276B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50FBF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110,3</w:t>
            </w:r>
          </w:p>
        </w:tc>
      </w:tr>
    </w:tbl>
    <w:p w14:paraId="0731A6B0" w14:textId="77777777" w:rsidR="0073646C" w:rsidRDefault="0073646C">
      <w:pPr>
        <w:spacing w:after="0"/>
      </w:pPr>
    </w:p>
    <w:p w14:paraId="16D4701A" w14:textId="77777777" w:rsidR="0073646C" w:rsidRDefault="004E6C37">
      <w:r>
        <w:t>Prosječan broj zaposlenih kod korisnika na osnovi stanja na početku i kraju izvještajnog razdoblja je u blagom porastu zbog novog radnog mjesta - operativni djelatnik za sigurnosti civilnu zaštitu kao i zapošljavanje zamjena za djelatnike koji su na bolovanju dužem od 42 dana, koriste očinske, roditeljske ili porodiljne dopuste.</w:t>
      </w:r>
    </w:p>
    <w:p w14:paraId="6EDD57D4" w14:textId="77777777" w:rsidR="0073646C" w:rsidRDefault="0073646C"/>
    <w:p w14:paraId="3C7F5DAC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12A0F6B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395A7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1406F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219FB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81A1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0D1D8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336B1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43B6C1A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250F96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D3D02C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sati rada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E60A4A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259EB6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46802F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B083A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126,9</w:t>
            </w:r>
          </w:p>
        </w:tc>
      </w:tr>
    </w:tbl>
    <w:p w14:paraId="553021C5" w14:textId="77777777" w:rsidR="0073646C" w:rsidRDefault="0073646C">
      <w:pPr>
        <w:spacing w:after="0"/>
      </w:pPr>
    </w:p>
    <w:p w14:paraId="328C774E" w14:textId="77777777" w:rsidR="0073646C" w:rsidRDefault="004E6C37">
      <w:r>
        <w:t>Prosječan broj zaposlenih kod korisnika na osnovi stanja na početku i kraju izvještajnog razdoblja je u blagom porastu zbog novog radnog mjesta - operativni djelatnik za sigurnosti civilnu zaštitu kao i zapošljavanje zamjena za djelatnike koji su na bolovanju dužem od 42 dana, koriste očinske, roditeljske ili porodiljne dopuste.</w:t>
      </w:r>
    </w:p>
    <w:p w14:paraId="51C9C506" w14:textId="77777777" w:rsidR="0073646C" w:rsidRDefault="0073646C"/>
    <w:p w14:paraId="44986147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6B38F24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D8C26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79D1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41B4B2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BE05D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F35954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B6E34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58D15A3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B37A71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6D033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iz državnog proračuna proračunskim korisnicima proračuna JLP(R)S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211760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8A5F7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504.577,49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7C5A48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566.838,73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039AB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112,3</w:t>
            </w:r>
          </w:p>
        </w:tc>
      </w:tr>
    </w:tbl>
    <w:p w14:paraId="727E117E" w14:textId="77777777" w:rsidR="0073646C" w:rsidRDefault="0073646C">
      <w:pPr>
        <w:spacing w:after="0"/>
      </w:pPr>
    </w:p>
    <w:p w14:paraId="69720D1A" w14:textId="77777777" w:rsidR="0073646C" w:rsidRDefault="004E6C37">
      <w:r>
        <w:t>Tekuće pomoći iz državnog proračuna proračunskim korisnicima proračuna JLP(R)S odnose se na primljena sredstva vezana za B1 i B2 aktivnosti i sufinanciranje školske prehrane. U odnosu na prethodno razdoblje, ostvarenje u tekućem izvještajnom razdoblju u porastu je za 12,3%. </w:t>
      </w:r>
    </w:p>
    <w:p w14:paraId="576D81E0" w14:textId="77777777" w:rsidR="0073646C" w:rsidRDefault="0073646C"/>
    <w:p w14:paraId="1F1C49A4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1E34E87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1D53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9CB6F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249086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C9609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C2B2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60088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6162378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6A52C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BB6C90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bolest, invalidnost i smrtni slučaj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40B99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1C9133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1.131,19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FB25F8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1.545,04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EC902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136,6</w:t>
            </w:r>
          </w:p>
        </w:tc>
      </w:tr>
    </w:tbl>
    <w:p w14:paraId="0FF9F5EA" w14:textId="77777777" w:rsidR="0073646C" w:rsidRDefault="0073646C">
      <w:pPr>
        <w:spacing w:after="0"/>
      </w:pPr>
    </w:p>
    <w:p w14:paraId="035BD5BF" w14:textId="77777777" w:rsidR="0073646C" w:rsidRDefault="004E6C37">
      <w:r>
        <w:t>Naknada za bolesti, invalidnost i smrtni slučaj u tekućem izvještajnom razdoblju je veće za 36,6% nego u prethodnom razdoblju. Razlog povećanja je povećan iznos novčane naknade za novorođeno dijete. </w:t>
      </w:r>
    </w:p>
    <w:p w14:paraId="7523BBA7" w14:textId="77777777" w:rsidR="0073646C" w:rsidRDefault="0073646C"/>
    <w:p w14:paraId="76E2E981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3250A02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24F32B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91BBD1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DF433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22DD1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9819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D78D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66E3DE0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1DA54E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5B7BB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 na posao i s posla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A55E1D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18617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22.414,19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5EFCE6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17.293,48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18DD05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77,2</w:t>
            </w:r>
          </w:p>
        </w:tc>
      </w:tr>
    </w:tbl>
    <w:p w14:paraId="4EC8E0B9" w14:textId="77777777" w:rsidR="0073646C" w:rsidRDefault="0073646C">
      <w:pPr>
        <w:spacing w:after="0"/>
      </w:pPr>
    </w:p>
    <w:p w14:paraId="0B61E590" w14:textId="77777777" w:rsidR="0073646C" w:rsidRDefault="004E6C37">
      <w:r>
        <w:lastRenderedPageBreak/>
        <w:t xml:space="preserve">Trošak prijevoza na posao i s posla je manji zbog toga što smo imali djelatnike koji su u izvještajnom </w:t>
      </w:r>
      <w:proofErr w:type="spellStart"/>
      <w:r>
        <w:t>razdoblmju</w:t>
      </w:r>
      <w:proofErr w:type="spellEnd"/>
      <w:r>
        <w:t xml:space="preserve"> bili na očinskom, </w:t>
      </w:r>
      <w:proofErr w:type="spellStart"/>
      <w:r>
        <w:t>rodiljnom</w:t>
      </w:r>
      <w:proofErr w:type="spellEnd"/>
      <w:r>
        <w:t xml:space="preserve"> ili roditeljskom dopustu. </w:t>
      </w:r>
    </w:p>
    <w:p w14:paraId="45B07C4F" w14:textId="77777777" w:rsidR="0073646C" w:rsidRDefault="0073646C"/>
    <w:p w14:paraId="1E9DC8FB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15395BF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33F657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E2114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C7BBF5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82689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F43B3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912B5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3195FA8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89C9A7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09EAFA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Obvezni i preventivni zdravstveni pregledi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885476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1CEBF7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9525F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DD65C4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683,3</w:t>
            </w:r>
          </w:p>
        </w:tc>
      </w:tr>
    </w:tbl>
    <w:p w14:paraId="61B8DD4A" w14:textId="77777777" w:rsidR="0073646C" w:rsidRDefault="0073646C">
      <w:pPr>
        <w:spacing w:after="0"/>
      </w:pPr>
    </w:p>
    <w:p w14:paraId="0C0E4E55" w14:textId="77777777" w:rsidR="0073646C" w:rsidRDefault="004E6C37">
      <w:r>
        <w:t xml:space="preserve">Zdravstveni pregledi zaposlenika su puno veći u odnosu na prethodno razdoblje jer smo početkom godine na </w:t>
      </w:r>
      <w:proofErr w:type="spellStart"/>
      <w:r>
        <w:t>lječnički</w:t>
      </w:r>
      <w:proofErr w:type="spellEnd"/>
      <w:r>
        <w:t xml:space="preserve"> pregled slali domara koji je bio zaposlen na određeno vrijeme, do povratka na posao domara koji je bio na dugotrajnom bolovanju. U međuvremenu, domar koji je bio na dugotrajnom bolovanju je otišao u mirovinu a Škola je na njegovo radno mjesto zaposlila novog domara koji je također morao obaviti </w:t>
      </w:r>
      <w:proofErr w:type="spellStart"/>
      <w:r>
        <w:t>lječnički</w:t>
      </w:r>
      <w:proofErr w:type="spellEnd"/>
      <w:r>
        <w:t xml:space="preserve"> pregled. </w:t>
      </w:r>
    </w:p>
    <w:p w14:paraId="1BDFBC51" w14:textId="77777777" w:rsidR="0073646C" w:rsidRDefault="0073646C"/>
    <w:p w14:paraId="7148340F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3646C" w14:paraId="2ABCD0A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020BF9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923848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86007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CDAF8C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47CA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BFEB9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391CC9F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E3CC3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8DDC5B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Novčana naknada poslodavca zbog nezapošljavanja osoba s invaliditetom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4B6EE5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EA06E2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16CEB7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1.260,11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050851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94,6</w:t>
            </w:r>
          </w:p>
        </w:tc>
      </w:tr>
    </w:tbl>
    <w:p w14:paraId="207DE274" w14:textId="77777777" w:rsidR="0073646C" w:rsidRDefault="0073646C">
      <w:pPr>
        <w:spacing w:after="0"/>
      </w:pPr>
    </w:p>
    <w:p w14:paraId="18653E88" w14:textId="77777777" w:rsidR="0073646C" w:rsidRDefault="004E6C37">
      <w:r>
        <w:t>Novčana naknada poslodavca zbog nezapošljavanja osoba s invaliditetom u tekućem razdoblju iznos 1.260,11 eura, odnosno uplate za šest mjeseci po 210,00 eura i dug u iznosu 0,11 eura. U prethodnom razdoblju knjižene su uplate za šest mjeseci po 194,00 eura i za 12/2024 u iznosu 168,00 eura. </w:t>
      </w:r>
    </w:p>
    <w:p w14:paraId="7F1C9855" w14:textId="77777777" w:rsidR="0073646C" w:rsidRDefault="0073646C"/>
    <w:p w14:paraId="070CE62D" w14:textId="77777777" w:rsidR="0073646C" w:rsidRDefault="004E6C3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4E6F20A" w14:textId="77777777" w:rsidR="0073646C" w:rsidRDefault="004E6C37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3646C" w14:paraId="7F3EA7A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E02B1E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E314AA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C6D7D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122F0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461273" w14:textId="77777777" w:rsidR="0073646C" w:rsidRDefault="004E6C3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3646C" w14:paraId="480426B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1D43C" w14:textId="77777777" w:rsidR="0073646C" w:rsidRDefault="007364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27C84E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3C2F41" w14:textId="77777777" w:rsidR="0073646C" w:rsidRDefault="004E6C3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ED9F0F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FC0979" w14:textId="77777777" w:rsidR="0073646C" w:rsidRDefault="004E6C3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24E50C9" w14:textId="77777777" w:rsidR="0073646C" w:rsidRDefault="0073646C">
      <w:pPr>
        <w:spacing w:after="0"/>
      </w:pPr>
    </w:p>
    <w:p w14:paraId="717E1718" w14:textId="77777777" w:rsidR="0073646C" w:rsidRDefault="004E6C37">
      <w:r>
        <w:t xml:space="preserve">Stanje dospjelih obveza na kraju </w:t>
      </w:r>
      <w:proofErr w:type="spellStart"/>
      <w:r>
        <w:t>izvještajong</w:t>
      </w:r>
      <w:proofErr w:type="spellEnd"/>
      <w:r>
        <w:t xml:space="preserve"> razdoblja iznosi 200,95 eura te se odnosi na dobavljača kojemu smo račun uplatili nakon isteka valute plaćanja a u roku od 1 do 60 dana. </w:t>
      </w:r>
    </w:p>
    <w:p w14:paraId="0D48D906" w14:textId="77777777" w:rsidR="0073646C" w:rsidRDefault="0073646C"/>
    <w:sectPr w:rsidR="007364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6C"/>
    <w:rsid w:val="004E6C37"/>
    <w:rsid w:val="0073646C"/>
    <w:rsid w:val="0076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CE6D"/>
  <w15:docId w15:val="{1BFAB6B3-C9CE-4508-8E27-E8FB2123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3798</Words>
  <Characters>21650</Characters>
  <Application>Microsoft Office Word</Application>
  <DocSecurity>0</DocSecurity>
  <Lines>180</Lines>
  <Paragraphs>50</Paragraphs>
  <ScaleCrop>false</ScaleCrop>
  <Company/>
  <LinksUpToDate>false</LinksUpToDate>
  <CharactersWithSpaces>25398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Marija Poje</cp:lastModifiedBy>
  <cp:revision>2</cp:revision>
  <cp:lastPrinted>2026-07-14T13:18:00Z</cp:lastPrinted>
  <dcterms:created xsi:type="dcterms:W3CDTF">2026-07-21T10:04:00Z</dcterms:created>
  <dcterms:modified xsi:type="dcterms:W3CDTF">2026-07-21T10:04:00Z</dcterms:modified>
</cp:coreProperties>
</file>